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ind w:left="0" w:leftChars="0" w:firstLine="0" w:firstLineChars="0"/>
        <w:jc w:val="center"/>
        <w:textAlignment w:val="auto"/>
        <w:rPr>
          <w:rFonts w:hint="eastAsia" w:ascii="Times New Roman" w:hAnsi="Times New Roman" w:eastAsia="方正小标宋_GBK"/>
          <w:b/>
          <w:snapToGrid w:val="0"/>
          <w:kern w:val="0"/>
          <w:sz w:val="44"/>
          <w:szCs w:val="44"/>
        </w:rPr>
      </w:pPr>
    </w:p>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ind w:left="0" w:leftChars="0" w:firstLine="0" w:firstLineChars="0"/>
        <w:jc w:val="center"/>
        <w:textAlignment w:val="auto"/>
        <w:rPr>
          <w:rFonts w:hint="default" w:ascii="方正小标宋简体" w:hAnsi="方正小标宋简体" w:eastAsia="方正小标宋简体" w:cs="方正小标宋简体"/>
          <w:b/>
          <w:bCs/>
          <w:sz w:val="44"/>
          <w:szCs w:val="44"/>
          <w:lang w:val="en-US" w:eastAsia="zh-CN"/>
        </w:rPr>
      </w:pPr>
      <w:r>
        <w:rPr>
          <w:rFonts w:hint="eastAsia" w:ascii="Times New Roman" w:hAnsi="Times New Roman" w:eastAsia="方正小标宋_GBK"/>
          <w:b/>
          <w:snapToGrid w:val="0"/>
          <w:kern w:val="0"/>
          <w:sz w:val="44"/>
          <w:szCs w:val="44"/>
        </w:rPr>
        <w:t>金熊猫</w:t>
      </w:r>
      <w:r>
        <w:rPr>
          <w:rFonts w:hint="eastAsia" w:eastAsia="方正小标宋_GBK"/>
          <w:b/>
          <w:snapToGrid w:val="0"/>
          <w:kern w:val="0"/>
          <w:sz w:val="44"/>
          <w:szCs w:val="44"/>
          <w:lang w:eastAsia="zh-CN"/>
        </w:rPr>
        <w:t>首届</w:t>
      </w:r>
      <w:r>
        <w:rPr>
          <w:rFonts w:hint="eastAsia" w:ascii="Times New Roman" w:hAnsi="Times New Roman" w:eastAsia="方正小标宋_GBK"/>
          <w:b/>
          <w:snapToGrid w:val="0"/>
          <w:kern w:val="0"/>
          <w:sz w:val="44"/>
          <w:szCs w:val="44"/>
        </w:rPr>
        <w:t>剧本创投评选活动</w:t>
      </w:r>
      <w:r>
        <w:rPr>
          <w:rFonts w:hint="eastAsia" w:ascii="Times New Roman" w:hAnsi="Times New Roman" w:eastAsia="方正小标宋_GBK"/>
          <w:b/>
          <w:snapToGrid w:val="0"/>
          <w:kern w:val="0"/>
          <w:sz w:val="44"/>
          <w:szCs w:val="44"/>
        </w:rPr>
        <w:br w:type="textWrapping"/>
      </w:r>
      <w:r>
        <w:rPr>
          <w:rFonts w:hint="eastAsia" w:eastAsia="方正小标宋_GBK"/>
          <w:b/>
          <w:snapToGrid w:val="0"/>
          <w:kern w:val="0"/>
          <w:sz w:val="44"/>
          <w:szCs w:val="44"/>
          <w:lang w:eastAsia="zh-CN"/>
        </w:rPr>
        <w:t>剧本</w:t>
      </w:r>
      <w:r>
        <w:rPr>
          <w:rFonts w:hint="eastAsia" w:ascii="方正小标宋简体" w:hAnsi="方正小标宋简体" w:eastAsia="方正小标宋简体" w:cs="方正小标宋简体"/>
          <w:b/>
          <w:bCs/>
          <w:sz w:val="44"/>
          <w:szCs w:val="44"/>
          <w:lang w:eastAsia="zh-CN"/>
        </w:rPr>
        <w:t>征集启事</w:t>
      </w:r>
    </w:p>
    <w:p>
      <w:pPr>
        <w:bidi w:val="0"/>
        <w:rPr>
          <w:rFonts w:hint="eastAsia"/>
          <w:lang w:val="en-US" w:eastAsia="zh-CN"/>
        </w:rPr>
      </w:pPr>
      <w:r>
        <w:rPr>
          <w:rFonts w:hint="eastAsia"/>
        </w:rPr>
        <w:t>为增强电影文化原创力，发掘培养优秀编剧人才，推动电影创作高质量发展，推广具有个性化和地域特色的影视作品，峨眉电影集团联合中国夏衍电影学会共同举办金熊猫剧本创投评选活动。</w:t>
      </w:r>
    </w:p>
    <w:p>
      <w:pPr>
        <w:pStyle w:val="4"/>
        <w:numPr>
          <w:ilvl w:val="0"/>
          <w:numId w:val="1"/>
        </w:numPr>
        <w:bidi w:val="0"/>
        <w:rPr>
          <w:rFonts w:hint="eastAsia"/>
          <w:lang w:val="en-US" w:eastAsia="zh-CN"/>
        </w:rPr>
      </w:pPr>
      <w:r>
        <w:rPr>
          <w:rFonts w:hint="eastAsia"/>
          <w:lang w:val="en-US" w:eastAsia="zh-CN"/>
        </w:rPr>
        <w:t>活动宗旨</w:t>
      </w:r>
    </w:p>
    <w:p>
      <w:pPr>
        <w:bidi w:val="0"/>
        <w:rPr>
          <w:rFonts w:hint="eastAsia" w:ascii="Times New Roman" w:hAnsi="Times New Roman"/>
        </w:rPr>
      </w:pPr>
      <w:r>
        <w:rPr>
          <w:rFonts w:hint="eastAsia" w:ascii="Times New Roman" w:hAnsi="Times New Roman"/>
        </w:rPr>
        <w:t>坚持以习近平新时代中国特色社会主义思想为指导，全面贯彻落实党的二十大精神，深入学习贯彻习近平文化思想，坚持以人民为中心的创作导向，弘扬社会主义核心价值观，坚守中华文化立场，推进文化自信自强。</w:t>
      </w:r>
    </w:p>
    <w:p>
      <w:pPr>
        <w:pStyle w:val="4"/>
        <w:numPr>
          <w:ilvl w:val="0"/>
          <w:numId w:val="1"/>
        </w:numPr>
        <w:bidi w:val="0"/>
        <w:rPr>
          <w:rFonts w:hint="default"/>
          <w:lang w:val="en-US" w:eastAsia="zh-CN"/>
        </w:rPr>
      </w:pPr>
      <w:bookmarkStart w:id="0" w:name="_GoBack"/>
      <w:bookmarkEnd w:id="0"/>
      <w:r>
        <w:rPr>
          <w:rFonts w:hint="default"/>
          <w:lang w:val="en-US" w:eastAsia="zh-CN"/>
        </w:rPr>
        <w:t>活动组织</w:t>
      </w:r>
    </w:p>
    <w:p>
      <w:pPr>
        <w:bidi w:val="0"/>
      </w:pPr>
      <w:r>
        <w:t>指导单位：中宣部电影剧本规划策划中心</w:t>
      </w:r>
    </w:p>
    <w:p>
      <w:pPr>
        <w:bidi w:val="0"/>
        <w:ind w:firstLine="2249" w:firstLineChars="700"/>
      </w:pPr>
      <w:r>
        <w:t>中共四川省委宣传部</w:t>
      </w:r>
    </w:p>
    <w:p>
      <w:pPr>
        <w:bidi w:val="0"/>
      </w:pPr>
      <w:r>
        <w:t>主办单位：峨眉电影集团有限公司</w:t>
      </w:r>
    </w:p>
    <w:p>
      <w:pPr>
        <w:bidi w:val="0"/>
        <w:ind w:firstLine="2249" w:firstLineChars="700"/>
      </w:pPr>
      <w:r>
        <w:t>中国夏衍电影学会</w:t>
      </w:r>
    </w:p>
    <w:p>
      <w:pPr>
        <w:bidi w:val="0"/>
      </w:pPr>
      <w:r>
        <w:t>承办单位：四川省电影公司</w:t>
      </w:r>
    </w:p>
    <w:p>
      <w:pPr>
        <w:bidi w:val="0"/>
        <w:ind w:firstLine="2249" w:firstLineChars="700"/>
      </w:pPr>
      <w:r>
        <w:t>四川峨眉电影频道管理有限公司</w:t>
      </w:r>
    </w:p>
    <w:p>
      <w:pPr>
        <w:bidi w:val="0"/>
        <w:ind w:firstLine="2249" w:firstLineChars="700"/>
      </w:pPr>
      <w:r>
        <w:t>北京峨影报刊杂志有限公司</w:t>
      </w:r>
    </w:p>
    <w:p>
      <w:pPr>
        <w:bidi w:val="0"/>
        <w:ind w:firstLine="2249" w:firstLineChars="700"/>
      </w:pPr>
      <w:r>
        <w:t>四川峨影股权投资基金管理有限公司</w:t>
      </w:r>
    </w:p>
    <w:p>
      <w:pPr>
        <w:pStyle w:val="4"/>
        <w:numPr>
          <w:ilvl w:val="0"/>
          <w:numId w:val="1"/>
        </w:numPr>
        <w:bidi w:val="0"/>
        <w:rPr>
          <w:rFonts w:hint="eastAsia"/>
          <w:lang w:val="en-US" w:eastAsia="zh-CN"/>
        </w:rPr>
      </w:pPr>
      <w:r>
        <w:rPr>
          <w:rFonts w:hint="eastAsia"/>
          <w:lang w:val="en-US" w:eastAsia="zh-CN"/>
        </w:rPr>
        <w:t>活动时间</w:t>
      </w:r>
    </w:p>
    <w:p>
      <w:pPr>
        <w:bidi w:val="0"/>
      </w:pPr>
      <w:r>
        <w:t>征集时间：2025年6月1</w:t>
      </w:r>
      <w:r>
        <w:rPr>
          <w:rFonts w:hint="eastAsia"/>
          <w:lang w:val="en-US" w:eastAsia="zh-CN"/>
        </w:rPr>
        <w:t>8</w:t>
      </w:r>
      <w:r>
        <w:t>日—7月25日</w:t>
      </w:r>
    </w:p>
    <w:p>
      <w:pPr>
        <w:bidi w:val="0"/>
      </w:pPr>
      <w:r>
        <w:t>评选公示：2025年8月20日</w:t>
      </w:r>
    </w:p>
    <w:p>
      <w:pPr>
        <w:bidi w:val="0"/>
        <w:rPr>
          <w:rFonts w:hint="eastAsia"/>
          <w:lang w:val="en-US" w:eastAsia="zh-CN"/>
        </w:rPr>
      </w:pPr>
      <w:r>
        <w:rPr>
          <w:rFonts w:hint="default"/>
          <w:lang w:eastAsia="zh-CN"/>
        </w:rPr>
        <w:t>获奖名单及入围名单将在</w:t>
      </w:r>
      <w:r>
        <w:rPr>
          <w:rFonts w:hint="eastAsia"/>
          <w:lang w:eastAsia="zh-CN"/>
        </w:rPr>
        <w:t>峨影集团</w:t>
      </w:r>
      <w:r>
        <w:rPr>
          <w:rFonts w:hint="default"/>
          <w:lang w:eastAsia="zh-CN"/>
        </w:rPr>
        <w:t>及</w:t>
      </w:r>
      <w:r>
        <w:rPr>
          <w:rFonts w:hint="eastAsia"/>
          <w:lang w:val="en-US" w:eastAsia="zh-CN"/>
        </w:rPr>
        <w:t>中国夏衍电影学会</w:t>
      </w:r>
      <w:r>
        <w:rPr>
          <w:rFonts w:hint="default"/>
          <w:lang w:eastAsia="zh-CN"/>
        </w:rPr>
        <w:t>官方途径</w:t>
      </w:r>
      <w:r>
        <w:rPr>
          <w:rFonts w:hint="default"/>
          <w:lang w:val="en-US" w:eastAsia="zh-CN"/>
        </w:rPr>
        <w:t>进行公示。</w:t>
      </w:r>
    </w:p>
    <w:p>
      <w:pPr>
        <w:pStyle w:val="4"/>
        <w:numPr>
          <w:ilvl w:val="0"/>
          <w:numId w:val="1"/>
        </w:numPr>
        <w:bidi w:val="0"/>
        <w:rPr>
          <w:rFonts w:hint="eastAsia"/>
          <w:lang w:val="en-US" w:eastAsia="zh-CN"/>
        </w:rPr>
      </w:pPr>
      <w:r>
        <w:rPr>
          <w:rFonts w:hint="eastAsia"/>
          <w:lang w:val="en-US" w:eastAsia="zh-CN"/>
        </w:rPr>
        <w:t>剧本要求</w:t>
      </w:r>
    </w:p>
    <w:p>
      <w:pPr>
        <w:numPr>
          <w:ilvl w:val="0"/>
          <w:numId w:val="2"/>
        </w:numPr>
        <w:bidi w:val="0"/>
        <w:rPr>
          <w:rFonts w:hint="eastAsia"/>
          <w:lang w:val="en-US" w:eastAsia="zh-CN"/>
        </w:rPr>
      </w:pPr>
      <w:r>
        <w:rPr>
          <w:rFonts w:hint="eastAsia"/>
          <w:lang w:val="en-US" w:eastAsia="zh-CN"/>
        </w:rPr>
        <w:t>剧本题材要求</w:t>
      </w:r>
    </w:p>
    <w:p>
      <w:pPr>
        <w:numPr>
          <w:ilvl w:val="0"/>
          <w:numId w:val="0"/>
        </w:numPr>
        <w:bidi w:val="0"/>
        <w:ind w:leftChars="200"/>
      </w:pPr>
      <w:r>
        <w:t>鼓励创作以下题材：</w:t>
      </w:r>
    </w:p>
    <w:p>
      <w:pPr>
        <w:numPr>
          <w:ilvl w:val="0"/>
          <w:numId w:val="3"/>
        </w:numPr>
        <w:bidi w:val="0"/>
        <w:ind w:left="0" w:leftChars="0" w:firstLine="643" w:firstLineChars="200"/>
      </w:pPr>
      <w:r>
        <w:t>文化传承题材。</w:t>
      </w:r>
    </w:p>
    <w:p>
      <w:pPr>
        <w:numPr>
          <w:ilvl w:val="0"/>
          <w:numId w:val="3"/>
        </w:numPr>
        <w:bidi w:val="0"/>
        <w:ind w:left="0" w:leftChars="0" w:firstLine="643" w:firstLineChars="200"/>
      </w:pPr>
      <w:r>
        <w:t>红色文化题材。</w:t>
      </w:r>
    </w:p>
    <w:p>
      <w:pPr>
        <w:numPr>
          <w:ilvl w:val="0"/>
          <w:numId w:val="3"/>
        </w:numPr>
        <w:bidi w:val="0"/>
        <w:ind w:left="0" w:leftChars="0" w:firstLine="643" w:firstLineChars="200"/>
      </w:pPr>
      <w:r>
        <w:t>民族文化题材。</w:t>
      </w:r>
    </w:p>
    <w:p>
      <w:pPr>
        <w:numPr>
          <w:ilvl w:val="0"/>
          <w:numId w:val="3"/>
        </w:numPr>
        <w:bidi w:val="0"/>
        <w:ind w:left="0" w:leftChars="0" w:firstLine="643" w:firstLineChars="200"/>
      </w:pPr>
      <w:r>
        <w:t>生态文化题材。</w:t>
      </w:r>
    </w:p>
    <w:p>
      <w:pPr>
        <w:numPr>
          <w:ilvl w:val="0"/>
          <w:numId w:val="3"/>
        </w:numPr>
        <w:bidi w:val="0"/>
        <w:ind w:left="0" w:leftChars="0" w:firstLine="643" w:firstLineChars="200"/>
      </w:pPr>
      <w:r>
        <w:t>现实主义题材。</w:t>
      </w:r>
    </w:p>
    <w:p>
      <w:pPr>
        <w:numPr>
          <w:ilvl w:val="0"/>
          <w:numId w:val="2"/>
        </w:numPr>
        <w:bidi w:val="0"/>
        <w:rPr>
          <w:rFonts w:hint="default" w:ascii="Times New Roman" w:hAnsi="Times New Roman"/>
          <w:lang w:val="en-US" w:eastAsia="zh-CN"/>
        </w:rPr>
      </w:pPr>
      <w:r>
        <w:rPr>
          <w:rFonts w:hint="eastAsia" w:ascii="Times New Roman" w:hAnsi="Times New Roman"/>
          <w:lang w:val="en-US" w:eastAsia="zh-CN"/>
        </w:rPr>
        <w:t>参评作品应为未发表、未拍摄的完整电影剧本，符合电影剧本篇幅长度（剧本字数在2.5万至5万字）和形式的电影剧本，仅限于中文剧本。小说、散文、电视剧等其他体裁的稿件不在本次参评范围。</w:t>
      </w:r>
    </w:p>
    <w:p>
      <w:pPr>
        <w:pStyle w:val="4"/>
        <w:numPr>
          <w:ilvl w:val="0"/>
          <w:numId w:val="1"/>
        </w:numPr>
        <w:bidi w:val="0"/>
        <w:rPr>
          <w:rFonts w:hint="eastAsia"/>
          <w:lang w:val="en-US" w:eastAsia="zh-CN"/>
        </w:rPr>
      </w:pPr>
      <w:r>
        <w:rPr>
          <w:rFonts w:hint="eastAsia"/>
          <w:lang w:val="en-US" w:eastAsia="zh-CN"/>
        </w:rPr>
        <w:t>投稿方式</w:t>
      </w:r>
    </w:p>
    <w:p>
      <w:pPr>
        <w:numPr>
          <w:ilvl w:val="0"/>
          <w:numId w:val="4"/>
        </w:numPr>
        <w:bidi w:val="0"/>
        <w:ind w:left="0" w:leftChars="0" w:firstLine="420" w:firstLineChars="0"/>
        <w:rPr>
          <w:rFonts w:hint="eastAsia"/>
          <w:lang w:val="en-US" w:eastAsia="zh-CN"/>
        </w:rPr>
      </w:pPr>
      <w:r>
        <w:rPr>
          <w:rFonts w:hint="eastAsia"/>
          <w:lang w:val="en-US" w:eastAsia="zh-CN"/>
        </w:rPr>
        <w:t>本次大赛采用邮件形式作为唯一投稿方式。</w:t>
      </w:r>
    </w:p>
    <w:p>
      <w:pPr>
        <w:numPr>
          <w:ilvl w:val="0"/>
          <w:numId w:val="4"/>
        </w:numPr>
        <w:bidi w:val="0"/>
        <w:ind w:left="0" w:leftChars="0" w:firstLine="420" w:firstLineChars="0"/>
        <w:rPr>
          <w:rFonts w:hint="eastAsia" w:ascii="Times New Roman" w:hAnsi="Times New Roman"/>
          <w:lang w:val="en-US" w:eastAsia="zh-CN"/>
        </w:rPr>
      </w:pPr>
      <w:r>
        <w:rPr>
          <w:rFonts w:hint="eastAsia" w:ascii="Times New Roman" w:hAnsi="Times New Roman"/>
          <w:lang w:val="en-US" w:eastAsia="zh-CN"/>
        </w:rPr>
        <w:t>通过峨影集团有限公司官网或微信公众号，下载报名表，参评作者</w:t>
      </w:r>
      <w:r>
        <w:rPr>
          <w:rFonts w:hint="default" w:ascii="Times New Roman" w:hAnsi="Times New Roman"/>
          <w:lang w:val="en-US" w:eastAsia="zh-CN"/>
        </w:rPr>
        <w:t>完善作者信息、作品信息，</w:t>
      </w:r>
      <w:r>
        <w:rPr>
          <w:rFonts w:hint="eastAsia" w:ascii="Times New Roman" w:hAnsi="Times New Roman"/>
          <w:lang w:val="en-US" w:eastAsia="zh-CN"/>
        </w:rPr>
        <w:t>以邮件形式将报名表及</w:t>
      </w:r>
      <w:r>
        <w:rPr>
          <w:rFonts w:hint="default" w:ascii="Times New Roman" w:hAnsi="Times New Roman"/>
          <w:lang w:val="en-US" w:eastAsia="zh-CN"/>
        </w:rPr>
        <w:t>剧本</w:t>
      </w:r>
      <w:r>
        <w:rPr>
          <w:rFonts w:hint="eastAsia" w:ascii="Times New Roman" w:hAnsi="Times New Roman"/>
          <w:lang w:val="en-US" w:eastAsia="zh-CN"/>
        </w:rPr>
        <w:t>发送至指定邮箱</w:t>
      </w:r>
      <w:r>
        <w:rPr>
          <w:rFonts w:hint="default" w:ascii="Times New Roman" w:hAnsi="Times New Roman"/>
          <w:lang w:val="en-US" w:eastAsia="zh-CN"/>
        </w:rPr>
        <w:t>。</w:t>
      </w:r>
      <w:r>
        <w:rPr>
          <w:rFonts w:hint="eastAsia" w:ascii="Times New Roman" w:hAnsi="Times New Roman"/>
          <w:lang w:val="en-US" w:eastAsia="zh-CN"/>
        </w:rPr>
        <w:t>请勿重复投递。</w:t>
      </w:r>
    </w:p>
    <w:p>
      <w:pPr>
        <w:bidi w:val="0"/>
        <w:rPr>
          <w:rFonts w:hint="eastAsia"/>
          <w:lang w:val="en-US" w:eastAsia="zh-CN"/>
        </w:rPr>
      </w:pPr>
      <w:r>
        <w:rPr>
          <w:rFonts w:hint="eastAsia"/>
          <w:lang w:val="en-US" w:eastAsia="zh-CN"/>
        </w:rPr>
        <w:t>官网地址</w:t>
      </w:r>
      <w:r>
        <w:rPr>
          <w:rFonts w:hint="default"/>
          <w:lang w:val="en-US" w:eastAsia="zh-CN"/>
        </w:rPr>
        <w:t>：http://www.emdy.cn/</w:t>
      </w:r>
    </w:p>
    <w:p>
      <w:pPr>
        <w:bidi w:val="0"/>
        <w:rPr>
          <w:rFonts w:hint="eastAsia"/>
          <w:lang w:val="en-US" w:eastAsia="zh-CN"/>
        </w:rPr>
      </w:pPr>
      <w:r>
        <w:rPr>
          <w:rFonts w:hint="eastAsia"/>
          <w:lang w:val="en-US" w:eastAsia="zh-CN"/>
        </w:rPr>
        <w:t>微信公众号：峨眉影业</w:t>
      </w:r>
    </w:p>
    <w:p>
      <w:pPr>
        <w:bidi w:val="0"/>
        <w:rPr>
          <w:rFonts w:hint="eastAsia"/>
          <w:lang w:val="en-US" w:eastAsia="zh-CN"/>
        </w:rPr>
      </w:pPr>
      <w:r>
        <w:rPr>
          <w:rFonts w:hint="eastAsia"/>
          <w:lang w:val="en-US" w:eastAsia="zh-CN"/>
        </w:rPr>
        <w:t>报名邮箱：807915683@qq.com</w:t>
      </w:r>
    </w:p>
    <w:p>
      <w:pPr>
        <w:bidi w:val="0"/>
        <w:ind w:firstLine="2249" w:firstLineChars="700"/>
        <w:rPr>
          <w:rFonts w:hint="eastAsia"/>
          <w:lang w:val="en-US" w:eastAsia="zh-CN"/>
        </w:rPr>
      </w:pPr>
      <w:r>
        <w:rPr>
          <w:rFonts w:hint="eastAsia"/>
          <w:color w:val="auto"/>
          <w:u w:val="none"/>
          <w:lang w:val="en-US" w:eastAsia="zh-CN"/>
        </w:rPr>
        <w:t>331519925@qq.com</w:t>
      </w:r>
    </w:p>
    <w:p>
      <w:pPr>
        <w:pStyle w:val="4"/>
        <w:numPr>
          <w:ilvl w:val="0"/>
          <w:numId w:val="1"/>
        </w:numPr>
        <w:bidi w:val="0"/>
        <w:rPr>
          <w:rFonts w:hint="eastAsia"/>
          <w:lang w:val="en-US" w:eastAsia="zh-CN"/>
        </w:rPr>
      </w:pPr>
      <w:r>
        <w:rPr>
          <w:rFonts w:hint="eastAsia"/>
          <w:lang w:val="en-US" w:eastAsia="zh-CN"/>
        </w:rPr>
        <w:t>投稿要求</w:t>
      </w:r>
    </w:p>
    <w:p>
      <w:pPr>
        <w:numPr>
          <w:ilvl w:val="0"/>
          <w:numId w:val="5"/>
        </w:numPr>
        <w:bidi w:val="0"/>
        <w:rPr>
          <w:rFonts w:hint="eastAsia"/>
          <w:lang w:val="en-US" w:eastAsia="zh-CN"/>
        </w:rPr>
      </w:pPr>
      <w:r>
        <w:rPr>
          <w:rFonts w:hint="default"/>
          <w:lang w:val="en-US" w:eastAsia="zh-CN"/>
        </w:rPr>
        <w:t>剧本须为Word文档格式，包含剧名页、300-500字梗概。不得在剧本的封面、扉页、尾页、页眉等任何位置标注可能关联作者任何自身信息的内容。</w:t>
      </w:r>
    </w:p>
    <w:p>
      <w:pPr>
        <w:numPr>
          <w:ilvl w:val="0"/>
          <w:numId w:val="5"/>
        </w:numPr>
        <w:bidi w:val="0"/>
        <w:rPr>
          <w:rFonts w:hint="eastAsia"/>
          <w:lang w:val="en-US" w:eastAsia="zh-CN"/>
        </w:rPr>
      </w:pPr>
      <w:r>
        <w:rPr>
          <w:rFonts w:hint="default"/>
          <w:lang w:val="en-US" w:eastAsia="zh-CN"/>
        </w:rPr>
        <w:t>请确保投稿基本信息准确完整，按要求写明作者的真实姓名、年龄、证件号、详细通讯地址、联系电话等信息。如为多位作者，每人的信息均需填写。</w:t>
      </w:r>
    </w:p>
    <w:p>
      <w:pPr>
        <w:numPr>
          <w:ilvl w:val="0"/>
          <w:numId w:val="5"/>
        </w:numPr>
        <w:bidi w:val="0"/>
        <w:rPr>
          <w:rFonts w:hint="eastAsia"/>
          <w:lang w:val="en-US" w:eastAsia="zh-CN"/>
        </w:rPr>
      </w:pPr>
      <w:r>
        <w:rPr>
          <w:rFonts w:hint="default"/>
          <w:lang w:val="en-US" w:eastAsia="zh-CN"/>
        </w:rPr>
        <w:t>参评作者联系信息如有变更，请及时通知征集办公室。如因作者自身原因，导致无法取得联系，则视为参评者自动放弃评选资格。</w:t>
      </w:r>
    </w:p>
    <w:p>
      <w:pPr>
        <w:numPr>
          <w:ilvl w:val="0"/>
          <w:numId w:val="0"/>
        </w:numPr>
        <w:bidi w:val="0"/>
        <w:ind w:leftChars="200"/>
        <w:rPr>
          <w:rFonts w:hint="eastAsia"/>
          <w:lang w:val="en-US" w:eastAsia="zh-CN"/>
        </w:rPr>
      </w:pPr>
      <w:r>
        <w:rPr>
          <w:rFonts w:hint="default"/>
          <w:lang w:val="en-US" w:eastAsia="zh-CN"/>
        </w:rPr>
        <w:t>咨询</w:t>
      </w:r>
      <w:r>
        <w:rPr>
          <w:rFonts w:hint="eastAsia"/>
          <w:lang w:val="en-US" w:eastAsia="zh-CN"/>
        </w:rPr>
        <w:t>邮箱</w:t>
      </w:r>
      <w:r>
        <w:rPr>
          <w:rFonts w:hint="default"/>
          <w:lang w:val="en-US" w:eastAsia="zh-CN"/>
        </w:rPr>
        <w:t>：</w:t>
      </w:r>
      <w:r>
        <w:rPr>
          <w:rFonts w:hint="eastAsia"/>
          <w:color w:val="auto"/>
          <w:u w:val="none"/>
          <w:lang w:val="en-US" w:eastAsia="zh-CN"/>
        </w:rPr>
        <w:t>807915683@qq.com</w:t>
      </w:r>
    </w:p>
    <w:p>
      <w:pPr>
        <w:pStyle w:val="2"/>
        <w:ind w:left="0" w:leftChars="0" w:firstLine="643" w:firstLineChars="200"/>
        <w:rPr>
          <w:rFonts w:hint="default" w:ascii="Times New Roman" w:hAnsi="Times New Roman" w:eastAsia="仿宋" w:cstheme="minorBidi"/>
          <w:b/>
          <w:kern w:val="2"/>
          <w:sz w:val="32"/>
          <w:szCs w:val="24"/>
          <w:lang w:val="en-US" w:eastAsia="zh-CN" w:bidi="ar-SA"/>
        </w:rPr>
      </w:pPr>
      <w:r>
        <w:rPr>
          <w:rFonts w:hint="eastAsia" w:ascii="Times New Roman" w:hAnsi="Times New Roman" w:eastAsia="仿宋" w:cstheme="minorBidi"/>
          <w:b/>
          <w:kern w:val="2"/>
          <w:sz w:val="32"/>
          <w:szCs w:val="24"/>
          <w:lang w:val="en-US" w:eastAsia="zh-CN" w:bidi="ar-SA"/>
        </w:rPr>
        <w:t>咨询电话：028—87336964</w:t>
      </w:r>
    </w:p>
    <w:p>
      <w:pPr>
        <w:numPr>
          <w:ilvl w:val="0"/>
          <w:numId w:val="5"/>
        </w:numPr>
        <w:bidi w:val="0"/>
        <w:rPr>
          <w:rFonts w:hint="eastAsia"/>
          <w:lang w:val="en-US" w:eastAsia="zh-CN"/>
        </w:rPr>
      </w:pPr>
      <w:r>
        <w:rPr>
          <w:rFonts w:hint="default"/>
          <w:lang w:val="en-US" w:eastAsia="zh-CN"/>
        </w:rPr>
        <w:t>若投稿不符合上述要求，或缺少必要材料，不予参评。</w:t>
      </w:r>
    </w:p>
    <w:p>
      <w:pPr>
        <w:pStyle w:val="4"/>
        <w:numPr>
          <w:ilvl w:val="0"/>
          <w:numId w:val="1"/>
        </w:numPr>
        <w:bidi w:val="0"/>
        <w:rPr>
          <w:rFonts w:hint="eastAsia"/>
          <w:lang w:val="en-US" w:eastAsia="zh-CN"/>
        </w:rPr>
      </w:pPr>
      <w:r>
        <w:rPr>
          <w:rFonts w:hint="eastAsia"/>
          <w:lang w:val="en-US" w:eastAsia="zh-CN"/>
        </w:rPr>
        <w:t>版权要求</w:t>
      </w:r>
    </w:p>
    <w:p>
      <w:pPr>
        <w:numPr>
          <w:ilvl w:val="0"/>
          <w:numId w:val="6"/>
        </w:numPr>
        <w:bidi w:val="0"/>
        <w:rPr>
          <w:rFonts w:hint="eastAsia"/>
          <w:lang w:val="en-US" w:eastAsia="zh-CN"/>
        </w:rPr>
      </w:pPr>
      <w:r>
        <w:rPr>
          <w:rFonts w:hint="default"/>
          <w:lang w:val="en-US" w:eastAsia="zh-CN"/>
        </w:rPr>
        <w:t>作者须拥有参评剧本的完整著作权；已转让他人的，须有受转让方出具的原作者享有参评资格权益的证明。如系改编作品，须出具该作品著作权所有者授权改编为电影文学剧本的有效文字材料。如系真人真事改编，须附原型人物或当事人书面同意材料。</w:t>
      </w:r>
    </w:p>
    <w:p>
      <w:pPr>
        <w:numPr>
          <w:ilvl w:val="0"/>
          <w:numId w:val="6"/>
        </w:numPr>
        <w:bidi w:val="0"/>
        <w:rPr>
          <w:rFonts w:hint="default"/>
          <w:lang w:val="en-US" w:eastAsia="zh-CN"/>
        </w:rPr>
      </w:pPr>
      <w:r>
        <w:rPr>
          <w:rFonts w:hint="default"/>
          <w:lang w:val="en-US" w:eastAsia="zh-CN"/>
        </w:rPr>
        <w:t>参评剧本凡被认定属于抄袭、剽窃的，将取消参评资格。已经入选的作品和个人，评委会将按相应程序取消其入选资格。</w:t>
      </w:r>
    </w:p>
    <w:p>
      <w:pPr>
        <w:numPr>
          <w:ilvl w:val="0"/>
          <w:numId w:val="6"/>
        </w:numPr>
        <w:bidi w:val="0"/>
        <w:rPr>
          <w:rFonts w:hint="default"/>
          <w:lang w:val="en-US" w:eastAsia="zh-CN"/>
        </w:rPr>
      </w:pPr>
      <w:r>
        <w:rPr>
          <w:rFonts w:hint="default"/>
          <w:lang w:val="en-US" w:eastAsia="zh-CN"/>
        </w:rPr>
        <w:t>建议参评剧本作者酌情预先自行进行版权登记，保护自身权益。</w:t>
      </w:r>
    </w:p>
    <w:p>
      <w:pPr>
        <w:numPr>
          <w:ilvl w:val="0"/>
          <w:numId w:val="6"/>
        </w:numPr>
        <w:bidi w:val="0"/>
        <w:rPr>
          <w:rFonts w:hint="default"/>
          <w:lang w:val="en-US" w:eastAsia="zh-CN"/>
        </w:rPr>
      </w:pPr>
      <w:r>
        <w:rPr>
          <w:rFonts w:hint="default"/>
          <w:lang w:val="en-US" w:eastAsia="zh-CN"/>
        </w:rPr>
        <w:t>如以人工智能（AI）辅助创作，须承诺核心创意为作者本人所有，并阐述AI使用占比。</w:t>
      </w:r>
    </w:p>
    <w:p>
      <w:pPr>
        <w:pStyle w:val="4"/>
        <w:numPr>
          <w:ilvl w:val="0"/>
          <w:numId w:val="1"/>
        </w:numPr>
        <w:bidi w:val="0"/>
        <w:rPr>
          <w:rFonts w:hint="default" w:ascii="Times New Roman" w:hAnsi="Times New Roman"/>
          <w:lang w:val="en-US" w:eastAsia="zh-CN"/>
        </w:rPr>
      </w:pPr>
      <w:r>
        <w:rPr>
          <w:rFonts w:hint="eastAsia" w:ascii="Times New Roman" w:hAnsi="Times New Roman"/>
          <w:lang w:val="en-US" w:eastAsia="zh-CN"/>
        </w:rPr>
        <w:t>参与者权益</w:t>
      </w:r>
    </w:p>
    <w:p>
      <w:pPr>
        <w:bidi w:val="0"/>
      </w:pPr>
      <w:r>
        <w:t>（一）评选优选电影剧本2部并给予相应激励。</w:t>
      </w:r>
    </w:p>
    <w:p>
      <w:pPr>
        <w:bidi w:val="0"/>
      </w:pPr>
      <w:r>
        <w:t>（二）评选创意电影剧本3部并给予相应激励。</w:t>
      </w:r>
    </w:p>
    <w:p>
      <w:pPr>
        <w:bidi w:val="0"/>
      </w:pPr>
      <w:r>
        <w:t>（三）评选潜力电影剧本5部并给予相应激励。</w:t>
      </w:r>
    </w:p>
    <w:p>
      <w:pPr>
        <w:bidi w:val="0"/>
      </w:pPr>
      <w:r>
        <w:t>（四）行业资源加持：优秀电影剧本创作者可以与峨影集团进行合作，包括作为合作编剧签约，或列入峨影集团优秀创作者人才库。</w:t>
      </w:r>
    </w:p>
    <w:p>
      <w:pPr>
        <w:bidi w:val="0"/>
      </w:pPr>
      <w:r>
        <w:t>（五）集团旗下《看电影》杂志或微信公众号将开设专栏介绍优秀创作者，并对优秀剧本进行推介。</w:t>
      </w:r>
    </w:p>
    <w:p>
      <w:pPr>
        <w:pStyle w:val="4"/>
        <w:numPr>
          <w:ilvl w:val="0"/>
          <w:numId w:val="1"/>
        </w:numPr>
        <w:bidi w:val="0"/>
        <w:rPr>
          <w:rFonts w:hint="default" w:ascii="Times New Roman" w:hAnsi="Times New Roman"/>
          <w:lang w:val="en-US" w:eastAsia="zh-CN"/>
        </w:rPr>
      </w:pPr>
      <w:r>
        <w:rPr>
          <w:rFonts w:hint="eastAsia" w:ascii="Times New Roman" w:hAnsi="Times New Roman"/>
          <w:lang w:val="en-US" w:eastAsia="zh-CN"/>
        </w:rPr>
        <w:t>主办方权益</w:t>
      </w:r>
    </w:p>
    <w:p>
      <w:pPr>
        <w:bidi w:val="0"/>
        <w:rPr>
          <w:rFonts w:hint="eastAsia"/>
          <w:lang w:eastAsia="zh-CN"/>
        </w:rPr>
      </w:pPr>
      <w:r>
        <w:t>（一）入选作品可授权峨影集团及中国夏衍电影学会进行版权代理，期限3年</w:t>
      </w:r>
      <w:r>
        <w:rPr>
          <w:rFonts w:hint="eastAsia"/>
          <w:lang w:eastAsia="zh-CN"/>
        </w:rPr>
        <w:t>。</w:t>
      </w:r>
    </w:p>
    <w:p>
      <w:pPr>
        <w:bidi w:val="0"/>
      </w:pPr>
      <w:r>
        <w:t>（二）峨影集团享有10部入选作品的优先使用权，期限3年。</w:t>
      </w:r>
    </w:p>
    <w:p>
      <w:pPr>
        <w:bidi w:val="0"/>
      </w:pPr>
      <w:r>
        <w:t>（三）其它具有开发价值的剧本，经作者本人同意后，由峨影集团和中国夏衍电影学会代其向全国电影制片机构和相关主创人员推荐。</w:t>
      </w:r>
    </w:p>
    <w:p>
      <w:pPr>
        <w:pStyle w:val="2"/>
        <w:rPr>
          <w:rFonts w:ascii="Times New Roman" w:hAnsi="Times New Roman" w:eastAsia="仿宋_GB2312"/>
          <w:b/>
          <w:snapToGrid w:val="0"/>
          <w:kern w:val="0"/>
          <w:sz w:val="32"/>
          <w:szCs w:val="32"/>
        </w:rPr>
      </w:pPr>
    </w:p>
    <w:p>
      <w:pPr>
        <w:bidi w:val="0"/>
      </w:pPr>
    </w:p>
    <w:p>
      <w:pPr>
        <w:bidi w:val="0"/>
        <w:rPr>
          <w:rFonts w:hint="eastAsia"/>
          <w:lang w:val="en-US" w:eastAsia="zh-CN"/>
        </w:rPr>
      </w:pPr>
      <w:r>
        <w:rPr>
          <w:rFonts w:hint="eastAsia"/>
          <w:lang w:eastAsia="zh-CN"/>
        </w:rPr>
        <w:t>附件一：</w:t>
      </w:r>
      <w:r>
        <w:rPr>
          <w:rFonts w:hint="eastAsia"/>
        </w:rPr>
        <w:t>金熊猫剧本创投评选活动</w:t>
      </w:r>
      <w:r>
        <w:rPr>
          <w:rFonts w:hint="eastAsia"/>
          <w:lang w:val="en-US" w:eastAsia="zh-CN"/>
        </w:rPr>
        <w:t>申报表</w:t>
      </w:r>
    </w:p>
    <w:p>
      <w:pPr>
        <w:bidi w:val="0"/>
      </w:pPr>
      <w:r>
        <w:rPr>
          <w:rFonts w:hint="eastAsia"/>
          <w:lang w:eastAsia="zh-CN"/>
        </w:rPr>
        <w:t>附件二：授权</w:t>
      </w:r>
      <w:r>
        <w:rPr>
          <w:rFonts w:hint="eastAsia"/>
        </w:rPr>
        <w:t>书</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ind w:left="0" w:leftChars="0" w:firstLine="0" w:firstLineChars="0"/>
        <w:jc w:val="both"/>
        <w:textAlignment w:val="auto"/>
        <w:rPr>
          <w:rFonts w:hint="eastAsia" w:ascii="黑体" w:hAnsi="黑体" w:eastAsia="黑体" w:cs="黑体"/>
          <w:b/>
          <w:snapToGrid w:val="0"/>
          <w:kern w:val="0"/>
          <w:sz w:val="32"/>
          <w:szCs w:val="32"/>
          <w:lang w:eastAsia="zh-CN"/>
        </w:rPr>
      </w:pPr>
    </w:p>
    <w:p>
      <w:pPr>
        <w:rPr>
          <w:rFonts w:hint="eastAsia" w:eastAsia="仿宋_GB2312"/>
          <w:lang w:val="en-US" w:eastAsia="zh-CN"/>
        </w:rPr>
      </w:pPr>
    </w:p>
    <w:p>
      <w:pPr>
        <w:pStyle w:val="2"/>
        <w:rPr>
          <w:rFonts w:hint="eastAsia"/>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ind w:left="0" w:leftChars="0" w:firstLine="0" w:firstLineChars="0"/>
        <w:jc w:val="both"/>
        <w:textAlignment w:val="auto"/>
        <w:rPr>
          <w:rFonts w:hint="eastAsia" w:ascii="黑体" w:hAnsi="黑体" w:eastAsia="黑体" w:cs="黑体"/>
          <w:b/>
          <w:snapToGrid w:val="0"/>
          <w:kern w:val="0"/>
          <w:sz w:val="32"/>
          <w:szCs w:val="32"/>
          <w:lang w:eastAsia="zh-CN"/>
        </w:rPr>
      </w:pPr>
      <w:r>
        <w:rPr>
          <w:rFonts w:hint="eastAsia" w:ascii="黑体" w:hAnsi="黑体" w:eastAsia="黑体" w:cs="黑体"/>
          <w:b/>
          <w:snapToGrid w:val="0"/>
          <w:kern w:val="0"/>
          <w:sz w:val="32"/>
          <w:szCs w:val="32"/>
          <w:lang w:eastAsia="zh-CN"/>
        </w:rPr>
        <w:t>附件一</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ind w:left="0" w:leftChars="0" w:firstLine="0" w:firstLineChars="0"/>
        <w:jc w:val="center"/>
        <w:textAlignment w:val="auto"/>
        <w:rPr>
          <w:rFonts w:hint="eastAsia"/>
          <w:lang w:val="en-US" w:eastAsia="zh-CN"/>
        </w:rPr>
      </w:pPr>
      <w:r>
        <w:rPr>
          <w:rFonts w:hint="eastAsia" w:ascii="Times New Roman" w:hAnsi="Times New Roman" w:eastAsia="方正小标宋_GBK"/>
          <w:b/>
          <w:snapToGrid w:val="0"/>
          <w:kern w:val="0"/>
          <w:sz w:val="44"/>
          <w:szCs w:val="44"/>
        </w:rPr>
        <w:t>金熊猫剧本创投评选活动</w:t>
      </w:r>
      <w:r>
        <w:rPr>
          <w:rFonts w:hint="eastAsia" w:ascii="方正小标宋_GBK" w:hAnsi="方正小标宋_GBK" w:eastAsia="方正小标宋_GBK" w:cs="方正小标宋_GBK"/>
          <w:sz w:val="44"/>
          <w:szCs w:val="44"/>
          <w:highlight w:val="none"/>
          <w:lang w:val="en-US" w:eastAsia="zh-CN"/>
        </w:rPr>
        <w:t>申报表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2154"/>
        <w:gridCol w:w="2043"/>
        <w:gridCol w:w="1721"/>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申报人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信息</w:t>
            </w:r>
          </w:p>
        </w:tc>
        <w:tc>
          <w:tcPr>
            <w:tcW w:w="12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作者姓名</w:t>
            </w:r>
          </w:p>
        </w:tc>
        <w:tc>
          <w:tcPr>
            <w:tcW w:w="11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p>
        </w:tc>
        <w:tc>
          <w:tcPr>
            <w:tcW w:w="10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r>
              <w:rPr>
                <w:rFonts w:hint="eastAsia"/>
                <w:lang w:val="en-US" w:eastAsia="zh-CN"/>
              </w:rPr>
              <w:t>笔名</w:t>
            </w:r>
          </w:p>
        </w:tc>
        <w:tc>
          <w:tcPr>
            <w:tcW w:w="11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2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籍贯</w:t>
            </w:r>
          </w:p>
        </w:tc>
        <w:tc>
          <w:tcPr>
            <w:tcW w:w="11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p>
        </w:tc>
        <w:tc>
          <w:tcPr>
            <w:tcW w:w="10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r>
              <w:rPr>
                <w:rFonts w:hint="eastAsia"/>
                <w:lang w:val="en-US" w:eastAsia="zh-CN"/>
              </w:rPr>
              <w:t>民族</w:t>
            </w:r>
          </w:p>
        </w:tc>
        <w:tc>
          <w:tcPr>
            <w:tcW w:w="11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2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职业</w:t>
            </w:r>
          </w:p>
        </w:tc>
        <w:tc>
          <w:tcPr>
            <w:tcW w:w="11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p>
        </w:tc>
        <w:tc>
          <w:tcPr>
            <w:tcW w:w="10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r>
              <w:rPr>
                <w:rFonts w:hint="eastAsia"/>
                <w:lang w:val="en-US" w:eastAsia="zh-CN"/>
              </w:rPr>
              <w:t>身份证号</w:t>
            </w:r>
          </w:p>
        </w:tc>
        <w:tc>
          <w:tcPr>
            <w:tcW w:w="11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2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联系方式</w:t>
            </w:r>
          </w:p>
        </w:tc>
        <w:tc>
          <w:tcPr>
            <w:tcW w:w="331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r>
              <w:rPr>
                <w:rFonts w:hint="eastAsia"/>
                <w:lang w:val="en-US" w:eastAsia="zh-CN"/>
              </w:rPr>
              <w:t>（电话/手机/微信）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p>
        </w:tc>
        <w:tc>
          <w:tcPr>
            <w:tcW w:w="12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代表作</w:t>
            </w:r>
          </w:p>
        </w:tc>
        <w:tc>
          <w:tcPr>
            <w:tcW w:w="331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19"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lang w:val="en-US" w:eastAsia="zh-CN"/>
              </w:rPr>
            </w:pPr>
            <w:r>
              <w:rPr>
                <w:rFonts w:hint="eastAsia"/>
                <w:lang w:val="en-US" w:eastAsia="zh-CN"/>
              </w:rPr>
              <w:t>申报作品信息</w:t>
            </w:r>
          </w:p>
        </w:tc>
        <w:tc>
          <w:tcPr>
            <w:tcW w:w="12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剧本名称</w:t>
            </w:r>
          </w:p>
        </w:tc>
        <w:tc>
          <w:tcPr>
            <w:tcW w:w="331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1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p>
        </w:tc>
        <w:tc>
          <w:tcPr>
            <w:tcW w:w="12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是否改编</w:t>
            </w:r>
          </w:p>
        </w:tc>
        <w:tc>
          <w:tcPr>
            <w:tcW w:w="331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1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p>
        </w:tc>
        <w:tc>
          <w:tcPr>
            <w:tcW w:w="12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 w:cstheme="minorBidi"/>
                <w:b/>
                <w:kern w:val="2"/>
                <w:sz w:val="32"/>
                <w:szCs w:val="24"/>
                <w:lang w:val="en-US" w:eastAsia="zh-CN" w:bidi="ar-SA"/>
              </w:rPr>
            </w:pPr>
            <w:r>
              <w:rPr>
                <w:rFonts w:hint="eastAsia"/>
                <w:lang w:val="en-US" w:eastAsia="zh-CN"/>
              </w:rPr>
              <w:t>题材类型</w:t>
            </w:r>
          </w:p>
        </w:tc>
        <w:tc>
          <w:tcPr>
            <w:tcW w:w="331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sym w:font="Wingdings 2" w:char="00A3"/>
            </w:r>
            <w:r>
              <w:rPr>
                <w:rFonts w:hint="eastAsia"/>
              </w:rPr>
              <w:t>文化传承题材</w:t>
            </w:r>
            <w:r>
              <w:rPr>
                <w:rFonts w:hint="eastAsia"/>
                <w:lang w:val="en-US" w:eastAsia="zh-CN"/>
              </w:rPr>
              <w:t xml:space="preserve">      </w:t>
            </w:r>
            <w:r>
              <w:rPr>
                <w:rFonts w:hint="eastAsia"/>
                <w:lang w:val="en-US" w:eastAsia="zh-CN"/>
              </w:rPr>
              <w:sym w:font="Wingdings 2" w:char="00A3"/>
            </w:r>
            <w:r>
              <w:rPr>
                <w:rFonts w:hint="eastAsia"/>
              </w:rPr>
              <w:t>红色文化题材</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rPr>
            </w:pPr>
            <w:r>
              <w:rPr>
                <w:rFonts w:hint="eastAsia"/>
                <w:lang w:val="en-US" w:eastAsia="zh-CN"/>
              </w:rPr>
              <w:sym w:font="Wingdings 2" w:char="00A3"/>
            </w:r>
            <w:r>
              <w:rPr>
                <w:rFonts w:hint="eastAsia"/>
              </w:rPr>
              <w:t>民族文化题材</w:t>
            </w:r>
            <w:r>
              <w:rPr>
                <w:rFonts w:hint="eastAsia"/>
                <w:lang w:val="en-US" w:eastAsia="zh-CN"/>
              </w:rPr>
              <w:t xml:space="preserve">      </w:t>
            </w:r>
            <w:r>
              <w:rPr>
                <w:rFonts w:hint="eastAsia"/>
                <w:lang w:val="en-US" w:eastAsia="zh-CN"/>
              </w:rPr>
              <w:sym w:font="Wingdings 2" w:char="00A3"/>
            </w:r>
            <w:r>
              <w:rPr>
                <w:rFonts w:hint="eastAsia"/>
              </w:rPr>
              <w:t>生态文化题材</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 w:cstheme="minorBidi"/>
                <w:b/>
                <w:kern w:val="2"/>
                <w:sz w:val="32"/>
                <w:szCs w:val="24"/>
                <w:lang w:val="en-US" w:eastAsia="zh-CN" w:bidi="ar-SA"/>
              </w:rPr>
            </w:pPr>
            <w:r>
              <w:rPr>
                <w:rFonts w:hint="eastAsia"/>
                <w:lang w:val="en-US" w:eastAsia="zh-CN"/>
              </w:rPr>
              <w:sym w:font="Wingdings 2" w:char="00A3"/>
            </w:r>
            <w:r>
              <w:rPr>
                <w:rFonts w:hint="eastAsia"/>
              </w:rPr>
              <w:t>现实主义题材</w:t>
            </w:r>
            <w:r>
              <w:rPr>
                <w:rFonts w:hint="eastAsia"/>
                <w:lang w:val="en-US" w:eastAsia="zh-CN"/>
              </w:rPr>
              <w:t xml:space="preserve">      </w:t>
            </w:r>
            <w:r>
              <w:rPr>
                <w:rFonts w:hint="eastAsia"/>
                <w:lang w:val="en-US" w:eastAsia="zh-CN"/>
              </w:rPr>
              <w:sym w:font="Wingdings 2" w:char="00A3"/>
            </w:r>
            <w:r>
              <w:rPr>
                <w:rFonts w:hint="eastAsia"/>
                <w:lang w:eastAsia="zh-CN"/>
              </w:rPr>
              <w:t>其它</w:t>
            </w:r>
            <w:r>
              <w:rPr>
                <w:rFonts w:hint="eastAsia"/>
              </w:rPr>
              <w:t>题材</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1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p>
        </w:tc>
        <w:tc>
          <w:tcPr>
            <w:tcW w:w="12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r>
              <w:rPr>
                <w:rFonts w:hint="eastAsia"/>
                <w:lang w:val="en-US" w:eastAsia="zh-CN"/>
              </w:rPr>
              <w:t>是否使用AI辅助创作</w:t>
            </w:r>
          </w:p>
        </w:tc>
        <w:tc>
          <w:tcPr>
            <w:tcW w:w="331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41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p>
        </w:tc>
        <w:tc>
          <w:tcPr>
            <w:tcW w:w="12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 w:cstheme="minorBidi"/>
                <w:b/>
                <w:kern w:val="2"/>
                <w:sz w:val="32"/>
                <w:szCs w:val="24"/>
                <w:lang w:val="en-US" w:eastAsia="zh-CN" w:bidi="ar-SA"/>
              </w:rPr>
            </w:pPr>
            <w:r>
              <w:rPr>
                <w:rFonts w:hint="eastAsia"/>
                <w:lang w:val="en-US" w:eastAsia="zh-CN"/>
              </w:rPr>
              <w:t>AI创作阐述及占比</w:t>
            </w:r>
          </w:p>
        </w:tc>
        <w:tc>
          <w:tcPr>
            <w:tcW w:w="331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41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p>
        </w:tc>
        <w:tc>
          <w:tcPr>
            <w:tcW w:w="12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r>
              <w:rPr>
                <w:rFonts w:hint="eastAsia"/>
                <w:lang w:val="en-US" w:eastAsia="zh-CN"/>
              </w:rPr>
              <w:t>简要梗概</w:t>
            </w:r>
          </w:p>
        </w:tc>
        <w:tc>
          <w:tcPr>
            <w:tcW w:w="331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4" w:hRule="atLeast"/>
        </w:trPr>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版权</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承诺</w:t>
            </w:r>
          </w:p>
        </w:tc>
        <w:tc>
          <w:tcPr>
            <w:tcW w:w="4580"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本人对申报剧本的原创性、合法性、真实性负责，如存在抄袭侵权等违法违规行为，自愿承担相应责任。</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签字（盖章）：</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r>
              <w:rPr>
                <w:rFonts w:hint="eastAsia"/>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5000"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注意事项：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1、</w:t>
            </w:r>
            <w:r>
              <w:rPr>
                <w:rFonts w:hint="default"/>
                <w:lang w:val="en-US" w:eastAsia="zh-CN"/>
              </w:rPr>
              <w:t>作者须拥有参评剧本的完整著作权；已转让他人的，须有受转让方出具的原作者享有参评资格权益的证明。如系改编作品，须出具该作品著作权所有者授权改编为电影文学剧本的有效文字材料。如系真人真事改编，须附原型人物或当事人书面同意材料。</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r>
              <w:rPr>
                <w:rFonts w:hint="eastAsia"/>
                <w:lang w:val="en-US" w:eastAsia="zh-CN"/>
              </w:rPr>
              <w:t>2、</w:t>
            </w:r>
            <w:r>
              <w:rPr>
                <w:rFonts w:hint="default"/>
                <w:lang w:val="en-US" w:eastAsia="zh-CN"/>
              </w:rPr>
              <w:t>剧本须为Word文档格式，包含剧名页、300-500字梗概。不得在剧本的封面、扉页、尾页、页眉等任何位置标注可能关联作者任何自身信息的内容。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r>
              <w:rPr>
                <w:rFonts w:hint="eastAsia"/>
                <w:lang w:val="en-US" w:eastAsia="zh-CN"/>
              </w:rPr>
              <w:t>3、</w:t>
            </w:r>
            <w:r>
              <w:rPr>
                <w:rFonts w:hint="default"/>
                <w:lang w:val="en-US" w:eastAsia="zh-CN"/>
              </w:rPr>
              <w:t>如为多位作者，每人的信息均需填写</w:t>
            </w:r>
            <w:r>
              <w:rPr>
                <w:rFonts w:hint="eastAsia"/>
                <w:lang w:val="en-US" w:eastAsia="zh-CN"/>
              </w:rPr>
              <w:t>，请自行提行填写</w:t>
            </w:r>
            <w:r>
              <w:rPr>
                <w:rFonts w:hint="default"/>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r>
              <w:rPr>
                <w:rFonts w:hint="eastAsia"/>
                <w:lang w:val="en-US" w:eastAsia="zh-CN"/>
              </w:rPr>
              <w:t>4、请将附件一《申报表》及附件二《授权书》，按照表格要求填写扫描后，与参评剧本等其它附件，以压缩包形式一同发送至报名邮箱。邮件命名格式为“剧本名称—题材—申报人姓名”。</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lang w:val="en-US" w:eastAsia="zh-CN"/>
              </w:rPr>
            </w:pPr>
            <w:r>
              <w:rPr>
                <w:rFonts w:hint="eastAsia"/>
                <w:lang w:val="en-US" w:eastAsia="zh-CN"/>
              </w:rPr>
              <w:t>5、</w:t>
            </w:r>
            <w:r>
              <w:rPr>
                <w:rFonts w:hint="default"/>
                <w:lang w:val="en-US" w:eastAsia="zh-CN"/>
              </w:rPr>
              <w:t>若投稿不符合上述要求，或缺少必要材料，不予参评。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val="en-US" w:eastAsia="zh-CN"/>
              </w:rPr>
            </w:pPr>
            <w:r>
              <w:rPr>
                <w:rFonts w:hint="eastAsia"/>
                <w:lang w:val="en-US" w:eastAsia="zh-CN"/>
              </w:rPr>
              <w:t>6、主办方承诺上述信息仅用于评选活动，不会对外泄露个人信息。</w:t>
            </w:r>
          </w:p>
        </w:tc>
      </w:tr>
    </w:tbl>
    <w:p>
      <w:pPr>
        <w:keepNext w:val="0"/>
        <w:pageBreakBefore w:val="0"/>
        <w:kinsoku/>
        <w:wordWrap/>
        <w:topLinePunct w:val="0"/>
        <w:autoSpaceDE/>
        <w:autoSpaceDN/>
        <w:bidi w:val="0"/>
        <w:adjustRightInd w:val="0"/>
        <w:snapToGrid w:val="0"/>
        <w:spacing w:line="240" w:lineRule="auto"/>
        <w:ind w:firstLine="0" w:firstLineChars="0"/>
        <w:textAlignment w:val="auto"/>
        <w:rPr>
          <w:rFonts w:hint="eastAsia" w:ascii="仿宋_GB2312"/>
          <w:b/>
          <w:sz w:val="28"/>
          <w:szCs w:val="28"/>
          <w:lang w:eastAsia="zh-CN"/>
        </w:rPr>
      </w:pPr>
    </w:p>
    <w:p>
      <w:pPr>
        <w:spacing w:line="360" w:lineRule="exact"/>
        <w:rPr>
          <w:rFonts w:hint="eastAsia" w:ascii="仿宋_GB2312"/>
          <w:b/>
          <w:sz w:val="28"/>
          <w:szCs w:val="28"/>
          <w:lang w:eastAsia="zh-CN"/>
        </w:rPr>
      </w:pPr>
    </w:p>
    <w:p>
      <w:pPr>
        <w:spacing w:line="360" w:lineRule="exact"/>
        <w:rPr>
          <w:rFonts w:hint="default" w:ascii="仿宋_GB2312"/>
          <w:b/>
          <w:sz w:val="28"/>
          <w:szCs w:val="28"/>
          <w:lang w:val="en-US" w:eastAsia="zh-CN"/>
        </w:rPr>
      </w:pPr>
    </w:p>
    <w:p>
      <w:pPr>
        <w:sectPr>
          <w:footerReference r:id="rId6"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ind w:left="0" w:leftChars="0" w:firstLine="0" w:firstLineChars="0"/>
        <w:jc w:val="both"/>
        <w:textAlignment w:val="auto"/>
        <w:rPr>
          <w:rFonts w:hint="eastAsia" w:ascii="方正小标宋简体" w:eastAsia="方正小标宋简体" w:cs="方正小标宋简体"/>
          <w:color w:val="000000"/>
          <w:sz w:val="44"/>
          <w:szCs w:val="44"/>
        </w:rPr>
      </w:pPr>
      <w:r>
        <w:rPr>
          <w:rFonts w:hint="eastAsia" w:ascii="黑体" w:hAnsi="黑体" w:eastAsia="黑体" w:cs="黑体"/>
          <w:b/>
          <w:snapToGrid w:val="0"/>
          <w:kern w:val="0"/>
          <w:sz w:val="32"/>
          <w:szCs w:val="32"/>
          <w:lang w:eastAsia="zh-CN"/>
        </w:rPr>
        <w:t>附件二</w:t>
      </w:r>
    </w:p>
    <w:p>
      <w:pPr>
        <w:spacing w:line="560" w:lineRule="exact"/>
        <w:ind w:left="0" w:leftChars="0" w:firstLine="0" w:firstLineChars="0"/>
        <w:jc w:val="center"/>
        <w:rPr>
          <w:rFonts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lang w:eastAsia="zh-CN"/>
        </w:rPr>
        <w:t>授权</w:t>
      </w:r>
      <w:r>
        <w:rPr>
          <w:rFonts w:hint="eastAsia" w:ascii="方正小标宋简体" w:eastAsia="方正小标宋简体" w:cs="方正小标宋简体"/>
          <w:color w:val="000000"/>
          <w:sz w:val="44"/>
          <w:szCs w:val="44"/>
        </w:rPr>
        <w:t>书</w:t>
      </w:r>
    </w:p>
    <w:p>
      <w:pPr>
        <w:spacing w:line="560" w:lineRule="exact"/>
        <w:jc w:val="left"/>
        <w:rPr>
          <w:rFonts w:ascii="方正小标宋简体" w:eastAsia="方正小标宋简体" w:cs="方正小标宋简体"/>
          <w:color w:val="000000"/>
          <w:sz w:val="44"/>
          <w:szCs w:val="44"/>
        </w:rPr>
      </w:pPr>
    </w:p>
    <w:p>
      <w:pPr>
        <w:spacing w:line="610" w:lineRule="exact"/>
        <w:ind w:firstLine="643"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兹有</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eastAsia="zh-CN"/>
        </w:rPr>
        <w:t>（</w:t>
      </w:r>
      <w:r>
        <w:rPr>
          <w:rFonts w:hint="eastAsia" w:ascii="仿宋" w:hAnsi="仿宋" w:eastAsia="仿宋" w:cs="仿宋"/>
          <w:color w:val="000000"/>
          <w:sz w:val="32"/>
          <w:szCs w:val="32"/>
          <w:u w:val="single"/>
          <w:lang w:val="en-US" w:eastAsia="zh-CN"/>
        </w:rPr>
        <w:t>申报人名称</w:t>
      </w:r>
      <w:r>
        <w:rPr>
          <w:rFonts w:hint="eastAsia" w:ascii="仿宋" w:hAnsi="仿宋" w:eastAsia="仿宋" w:cs="仿宋"/>
          <w:color w:val="000000"/>
          <w:sz w:val="32"/>
          <w:szCs w:val="32"/>
          <w:u w:val="single"/>
          <w:lang w:eastAsia="zh-CN"/>
        </w:rPr>
        <w:t>）</w:t>
      </w:r>
      <w:r>
        <w:rPr>
          <w:rFonts w:hint="eastAsia" w:ascii="仿宋" w:hAnsi="仿宋" w:eastAsia="仿宋" w:cs="仿宋"/>
          <w:color w:val="000000"/>
          <w:sz w:val="32"/>
          <w:szCs w:val="32"/>
        </w:rPr>
        <w:t>，同意将原创作品《                  》授权给金熊猫</w:t>
      </w:r>
      <w:r>
        <w:rPr>
          <w:rFonts w:hint="eastAsia" w:ascii="仿宋" w:hAnsi="仿宋" w:cs="仿宋"/>
          <w:color w:val="000000"/>
          <w:sz w:val="32"/>
          <w:szCs w:val="32"/>
          <w:lang w:eastAsia="zh-CN"/>
        </w:rPr>
        <w:t>首届</w:t>
      </w:r>
      <w:r>
        <w:rPr>
          <w:rFonts w:hint="eastAsia" w:ascii="仿宋" w:hAnsi="仿宋" w:eastAsia="仿宋" w:cs="仿宋"/>
          <w:color w:val="000000"/>
          <w:sz w:val="32"/>
          <w:szCs w:val="32"/>
        </w:rPr>
        <w:t>剧本创投评选活动使用（包括但不限于参加评审、网站公示使用）。本人保证为此作品的著作权人，不涉及第三方的权利义务，如有抄袭、剽窃或非法复制他人作品等侵权行为，与金熊猫</w:t>
      </w:r>
      <w:r>
        <w:rPr>
          <w:rFonts w:hint="eastAsia" w:ascii="仿宋" w:hAnsi="仿宋" w:cs="仿宋"/>
          <w:color w:val="000000"/>
          <w:sz w:val="32"/>
          <w:szCs w:val="32"/>
          <w:lang w:eastAsia="zh-CN"/>
        </w:rPr>
        <w:t>首届</w:t>
      </w:r>
      <w:r>
        <w:rPr>
          <w:rFonts w:hint="eastAsia" w:ascii="仿宋" w:hAnsi="仿宋" w:eastAsia="仿宋" w:cs="仿宋"/>
          <w:color w:val="000000"/>
          <w:sz w:val="32"/>
          <w:szCs w:val="32"/>
        </w:rPr>
        <w:t>剧本创投评选活动无关，本人承担公示产生的一切后果，并自愿接受因授权人申报不实或侵权而造成的一切结果。</w:t>
      </w:r>
    </w:p>
    <w:p>
      <w:pPr>
        <w:spacing w:line="610" w:lineRule="exact"/>
        <w:ind w:firstLine="643" w:firstLineChars="200"/>
        <w:rPr>
          <w:rFonts w:hint="eastAsia" w:ascii="仿宋" w:hAnsi="仿宋" w:eastAsia="仿宋" w:cs="仿宋"/>
          <w:color w:val="000000"/>
          <w:sz w:val="32"/>
          <w:szCs w:val="32"/>
        </w:rPr>
      </w:pPr>
    </w:p>
    <w:p>
      <w:pPr>
        <w:spacing w:line="610" w:lineRule="exact"/>
        <w:jc w:val="right"/>
        <w:rPr>
          <w:rFonts w:hint="eastAsia" w:ascii="仿宋" w:hAnsi="仿宋" w:eastAsia="仿宋" w:cs="仿宋"/>
          <w:color w:val="000000"/>
          <w:sz w:val="32"/>
          <w:szCs w:val="32"/>
        </w:rPr>
      </w:pPr>
    </w:p>
    <w:p>
      <w:pPr>
        <w:spacing w:line="610" w:lineRule="exact"/>
        <w:ind w:left="0" w:leftChars="0" w:firstLine="3855" w:firstLineChars="1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授权方：（签字</w:t>
      </w:r>
      <w:r>
        <w:rPr>
          <w:rFonts w:hint="eastAsia" w:ascii="仿宋" w:hAnsi="仿宋" w:eastAsia="仿宋" w:cs="仿宋"/>
          <w:color w:val="000000"/>
          <w:sz w:val="32"/>
          <w:szCs w:val="32"/>
          <w:lang w:val="en-US" w:eastAsia="zh-CN"/>
        </w:rPr>
        <w:t>/盖章</w:t>
      </w:r>
      <w:r>
        <w:rPr>
          <w:rFonts w:hint="eastAsia" w:ascii="仿宋" w:hAnsi="仿宋" w:eastAsia="仿宋" w:cs="仿宋"/>
          <w:color w:val="000000"/>
          <w:sz w:val="32"/>
          <w:szCs w:val="32"/>
        </w:rPr>
        <w:t>）</w:t>
      </w:r>
    </w:p>
    <w:p>
      <w:pPr>
        <w:spacing w:line="610" w:lineRule="exact"/>
        <w:ind w:left="0" w:leftChars="0" w:firstLine="3855" w:firstLineChars="1200"/>
        <w:jc w:val="both"/>
        <w:rPr>
          <w:rFonts w:hint="eastAsia" w:ascii="仿宋" w:hAnsi="仿宋" w:eastAsia="仿宋" w:cs="仿宋"/>
          <w:color w:val="000000"/>
          <w:sz w:val="32"/>
          <w:szCs w:val="32"/>
        </w:rPr>
      </w:pPr>
    </w:p>
    <w:p>
      <w:pPr>
        <w:spacing w:line="610" w:lineRule="exact"/>
        <w:ind w:left="0" w:leftChars="0" w:firstLine="3855" w:firstLineChars="1200"/>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身份证号： </w:t>
      </w:r>
    </w:p>
    <w:p>
      <w:pPr>
        <w:spacing w:line="610" w:lineRule="exact"/>
        <w:ind w:left="0" w:leftChars="0" w:firstLine="3855" w:firstLineChars="1200"/>
        <w:jc w:val="both"/>
        <w:rPr>
          <w:rFonts w:hint="eastAsia" w:ascii="仿宋" w:hAnsi="仿宋" w:eastAsia="仿宋" w:cs="仿宋"/>
          <w:color w:val="000000"/>
          <w:sz w:val="32"/>
          <w:szCs w:val="32"/>
        </w:rPr>
      </w:pPr>
    </w:p>
    <w:p>
      <w:pPr>
        <w:ind w:left="0" w:leftChars="0" w:firstLine="3855" w:firstLineChars="1200"/>
        <w:jc w:val="both"/>
        <w:rPr>
          <w:rFonts w:hint="default" w:eastAsia="仿宋"/>
          <w:lang w:val="en-US" w:eastAsia="zh-CN"/>
        </w:rPr>
      </w:pPr>
      <w:r>
        <w:rPr>
          <w:rFonts w:hint="eastAsia" w:ascii="仿宋" w:hAnsi="仿宋" w:eastAsia="仿宋" w:cs="仿宋"/>
          <w:color w:val="000000"/>
          <w:sz w:val="32"/>
          <w:szCs w:val="32"/>
          <w:lang w:val="en-US" w:eastAsia="zh-CN"/>
        </w:rPr>
        <w:t xml:space="preserve">授权日期：   </w:t>
      </w:r>
      <w:r>
        <w:rPr>
          <w:rFonts w:hint="eastAsia" w:ascii="仿宋" w:hAnsi="仿宋" w:eastAsia="仿宋" w:cs="仿宋"/>
          <w:color w:val="000000"/>
          <w:sz w:val="32"/>
          <w:szCs w:val="32"/>
        </w:rPr>
        <w:t xml:space="preserve">年   </w:t>
      </w:r>
      <w:r>
        <w:rPr>
          <w:rFonts w:hint="eastAsia" w:ascii="仿宋" w:hAnsi="仿宋" w:eastAsia="仿宋" w:cs="仿宋"/>
          <w:color w:val="000000"/>
          <w:sz w:val="32"/>
          <w:szCs w:val="32"/>
          <w:lang w:val="en-US" w:eastAsia="zh-CN"/>
        </w:rPr>
        <w:t>月   日</w:t>
      </w:r>
    </w:p>
    <w:p/>
    <w:p>
      <w:pPr>
        <w:rPr>
          <w:rFonts w:hint="default"/>
          <w:lang w:val="en-US" w:eastAsia="zh-CN"/>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37FA57-B0E2-4D35-9766-6EAD481B47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3AA5605D-66E2-4457-A37D-C410F4E291D6}"/>
  </w:font>
  <w:font w:name="方正小标宋_GBK">
    <w:panose1 w:val="03000509000000000000"/>
    <w:charset w:val="86"/>
    <w:family w:val="script"/>
    <w:pitch w:val="default"/>
    <w:sig w:usb0="00000001" w:usb1="080E0000" w:usb2="00000000" w:usb3="00000000" w:csb0="00040000" w:csb1="00000000"/>
    <w:embedRegular r:id="rId3" w:fontKey="{14690679-2BDC-483A-BB1D-275E7119BB79}"/>
  </w:font>
  <w:font w:name="方正小标宋简体">
    <w:panose1 w:val="02000000000000000000"/>
    <w:charset w:val="86"/>
    <w:family w:val="auto"/>
    <w:pitch w:val="default"/>
    <w:sig w:usb0="00000001" w:usb1="080E0000" w:usb2="00000000" w:usb3="00000000" w:csb0="00040000" w:csb1="00000000"/>
    <w:embedRegular r:id="rId4" w:fontKey="{6C1D0824-75D3-4C92-B1A5-70C743E8136A}"/>
  </w:font>
  <w:font w:name="仿宋_GB2312">
    <w:panose1 w:val="02010609030101010101"/>
    <w:charset w:val="86"/>
    <w:family w:val="auto"/>
    <w:pitch w:val="default"/>
    <w:sig w:usb0="00000001" w:usb1="080E0000" w:usb2="00000000" w:usb3="00000000" w:csb0="00040000" w:csb1="00000000"/>
    <w:embedRegular r:id="rId5" w:fontKey="{6CFCEAD1-9F81-4C21-B965-5AF8E00A1067}"/>
  </w:font>
  <w:font w:name="Wingdings 2">
    <w:panose1 w:val="05020102010507070707"/>
    <w:charset w:val="00"/>
    <w:family w:val="auto"/>
    <w:pitch w:val="default"/>
    <w:sig w:usb0="00000000" w:usb1="00000000" w:usb2="00000000" w:usb3="00000000" w:csb0="80000000" w:csb1="00000000"/>
    <w:embedRegular r:id="rId6" w:fontKey="{72DE9AFA-7431-4477-A85A-57A69ED7E5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right"/>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9"/>
                      <w:jc w:val="right"/>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p>
    <w:pPr>
      <w:spacing w:before="1" w:line="176" w:lineRule="auto"/>
      <w:ind w:left="418"/>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3"/>
      </w:pPr>
      <w:r>
        <w:separator/>
      </w:r>
    </w:p>
  </w:footnote>
  <w:footnote w:type="continuationSeparator" w:id="1">
    <w:p>
      <w:pPr>
        <w:spacing w:line="360" w:lineRule="auto"/>
        <w:ind w:firstLine="64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F074D"/>
    <w:multiLevelType w:val="singleLevel"/>
    <w:tmpl w:val="AA5F074D"/>
    <w:lvl w:ilvl="0" w:tentative="0">
      <w:start w:val="1"/>
      <w:numFmt w:val="chineseCounting"/>
      <w:suff w:val="nothing"/>
      <w:lvlText w:val="（%1）"/>
      <w:lvlJc w:val="left"/>
      <w:pPr>
        <w:ind w:left="0" w:firstLine="420"/>
      </w:pPr>
      <w:rPr>
        <w:rFonts w:hint="eastAsia"/>
      </w:rPr>
    </w:lvl>
  </w:abstractNum>
  <w:abstractNum w:abstractNumId="1">
    <w:nsid w:val="B0C16DEF"/>
    <w:multiLevelType w:val="singleLevel"/>
    <w:tmpl w:val="B0C16DEF"/>
    <w:lvl w:ilvl="0" w:tentative="0">
      <w:start w:val="1"/>
      <w:numFmt w:val="chineseCounting"/>
      <w:suff w:val="nothing"/>
      <w:lvlText w:val="（%1）"/>
      <w:lvlJc w:val="left"/>
      <w:pPr>
        <w:ind w:left="0" w:firstLine="420"/>
      </w:pPr>
      <w:rPr>
        <w:rFonts w:hint="eastAsia"/>
      </w:rPr>
    </w:lvl>
  </w:abstractNum>
  <w:abstractNum w:abstractNumId="2">
    <w:nsid w:val="FAF8B3D5"/>
    <w:multiLevelType w:val="singleLevel"/>
    <w:tmpl w:val="FAF8B3D5"/>
    <w:lvl w:ilvl="0" w:tentative="0">
      <w:start w:val="1"/>
      <w:numFmt w:val="chineseCounting"/>
      <w:suff w:val="nothing"/>
      <w:lvlText w:val="（%1）"/>
      <w:lvlJc w:val="left"/>
      <w:pPr>
        <w:ind w:left="0" w:firstLine="420"/>
      </w:pPr>
      <w:rPr>
        <w:rFonts w:hint="eastAsia"/>
      </w:rPr>
    </w:lvl>
  </w:abstractNum>
  <w:abstractNum w:abstractNumId="3">
    <w:nsid w:val="0F03E78D"/>
    <w:multiLevelType w:val="singleLevel"/>
    <w:tmpl w:val="0F03E78D"/>
    <w:lvl w:ilvl="0" w:tentative="0">
      <w:start w:val="1"/>
      <w:numFmt w:val="chineseCounting"/>
      <w:suff w:val="nothing"/>
      <w:lvlText w:val="%1、"/>
      <w:lvlJc w:val="left"/>
      <w:pPr>
        <w:ind w:left="0" w:firstLine="420"/>
      </w:pPr>
      <w:rPr>
        <w:rFonts w:hint="eastAsia"/>
      </w:rPr>
    </w:lvl>
  </w:abstractNum>
  <w:abstractNum w:abstractNumId="4">
    <w:nsid w:val="49F62C0C"/>
    <w:multiLevelType w:val="singleLevel"/>
    <w:tmpl w:val="49F62C0C"/>
    <w:lvl w:ilvl="0" w:tentative="0">
      <w:start w:val="1"/>
      <w:numFmt w:val="decimal"/>
      <w:suff w:val="nothing"/>
      <w:lvlText w:val="%1．"/>
      <w:lvlJc w:val="left"/>
      <w:pPr>
        <w:ind w:left="0" w:firstLine="400"/>
      </w:pPr>
      <w:rPr>
        <w:rFonts w:hint="default"/>
      </w:rPr>
    </w:lvl>
  </w:abstractNum>
  <w:abstractNum w:abstractNumId="5">
    <w:nsid w:val="557B753A"/>
    <w:multiLevelType w:val="singleLevel"/>
    <w:tmpl w:val="557B753A"/>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YzZhYTJjMTBmNmM1ZmE1MjAwOThlMDk5NzY1NzkifQ=="/>
  </w:docVars>
  <w:rsids>
    <w:rsidRoot w:val="4F7747C4"/>
    <w:rsid w:val="00DF62F9"/>
    <w:rsid w:val="00F17881"/>
    <w:rsid w:val="0509356B"/>
    <w:rsid w:val="0B9971CE"/>
    <w:rsid w:val="0CE84A2D"/>
    <w:rsid w:val="0EEA1757"/>
    <w:rsid w:val="0F4A52C7"/>
    <w:rsid w:val="0F58385D"/>
    <w:rsid w:val="18482DBA"/>
    <w:rsid w:val="1E9F5FB0"/>
    <w:rsid w:val="209E0592"/>
    <w:rsid w:val="21574D9F"/>
    <w:rsid w:val="241B5F4A"/>
    <w:rsid w:val="2507720E"/>
    <w:rsid w:val="262E6D95"/>
    <w:rsid w:val="27117D71"/>
    <w:rsid w:val="27336C3A"/>
    <w:rsid w:val="273D062A"/>
    <w:rsid w:val="29CA7720"/>
    <w:rsid w:val="29F00112"/>
    <w:rsid w:val="2DBB3B6E"/>
    <w:rsid w:val="2FBB7F3B"/>
    <w:rsid w:val="31E87920"/>
    <w:rsid w:val="363A716A"/>
    <w:rsid w:val="369071E6"/>
    <w:rsid w:val="379522F8"/>
    <w:rsid w:val="3E513434"/>
    <w:rsid w:val="4C5E7566"/>
    <w:rsid w:val="4D4759EB"/>
    <w:rsid w:val="4F7747C4"/>
    <w:rsid w:val="516F72BF"/>
    <w:rsid w:val="51E0357E"/>
    <w:rsid w:val="56F333B2"/>
    <w:rsid w:val="57AB1BCB"/>
    <w:rsid w:val="5A3C07B5"/>
    <w:rsid w:val="5FB41EA4"/>
    <w:rsid w:val="61356E89"/>
    <w:rsid w:val="615446EC"/>
    <w:rsid w:val="61812458"/>
    <w:rsid w:val="623D7C79"/>
    <w:rsid w:val="66374E76"/>
    <w:rsid w:val="69E8366B"/>
    <w:rsid w:val="6D1242E1"/>
    <w:rsid w:val="6EC9597A"/>
    <w:rsid w:val="70BE1584"/>
    <w:rsid w:val="71FF3619"/>
    <w:rsid w:val="73291AE6"/>
    <w:rsid w:val="770F0B45"/>
    <w:rsid w:val="79DF4732"/>
    <w:rsid w:val="7E7C2F6E"/>
    <w:rsid w:val="7FB21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883" w:firstLineChars="200"/>
      <w:jc w:val="both"/>
    </w:pPr>
    <w:rPr>
      <w:rFonts w:ascii="Times New Roman" w:hAnsi="Times New Roman" w:eastAsia="仿宋" w:cstheme="minorBidi"/>
      <w:b/>
      <w:kern w:val="2"/>
      <w:sz w:val="32"/>
      <w:szCs w:val="24"/>
      <w:lang w:val="en-US" w:eastAsia="zh-CN" w:bidi="ar-SA"/>
    </w:rPr>
  </w:style>
  <w:style w:type="paragraph" w:styleId="4">
    <w:name w:val="heading 1"/>
    <w:basedOn w:val="1"/>
    <w:next w:val="1"/>
    <w:link w:val="18"/>
    <w:autoRedefine/>
    <w:qFormat/>
    <w:uiPriority w:val="0"/>
    <w:pPr>
      <w:keepNext/>
      <w:keepLines/>
      <w:snapToGrid w:val="0"/>
      <w:spacing w:before="50" w:beforeLines="50" w:beforeAutospacing="0" w:after="50" w:afterLines="50" w:afterAutospacing="0" w:line="560" w:lineRule="exact"/>
      <w:ind w:firstLine="803" w:firstLineChars="200"/>
      <w:jc w:val="left"/>
      <w:outlineLvl w:val="0"/>
    </w:pPr>
    <w:rPr>
      <w:rFonts w:eastAsia="黑体"/>
      <w:kern w:val="44"/>
    </w:rPr>
  </w:style>
  <w:style w:type="paragraph" w:styleId="5">
    <w:name w:val="heading 2"/>
    <w:basedOn w:val="1"/>
    <w:next w:val="1"/>
    <w:autoRedefine/>
    <w:unhideWhenUsed/>
    <w:qFormat/>
    <w:uiPriority w:val="0"/>
    <w:pPr>
      <w:keepNext/>
      <w:keepLines/>
      <w:spacing w:before="160" w:beforeLines="0" w:beforeAutospacing="0" w:afterLines="0" w:afterAutospacing="0" w:line="240" w:lineRule="auto"/>
      <w:ind w:firstLine="803" w:firstLineChars="200"/>
      <w:outlineLvl w:val="1"/>
    </w:pPr>
    <w:rPr>
      <w:rFonts w:ascii="Times New Roman" w:hAnsi="Times New Roman" w:eastAsia="仿宋"/>
      <w:sz w:val="32"/>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Cs/>
      <w:kern w:val="0"/>
      <w:sz w:val="27"/>
      <w:szCs w:val="27"/>
      <w:lang w:val="en-US" w:eastAsia="zh-CN" w:bidi="ar"/>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next w:val="1"/>
    <w:autoRedefine/>
    <w:qFormat/>
    <w:uiPriority w:val="0"/>
    <w:pPr>
      <w:widowControl w:val="0"/>
      <w:spacing w:after="120" w:afterLines="0"/>
      <w:ind w:left="420" w:leftChars="200" w:firstLine="420" w:firstLineChars="200"/>
      <w:jc w:val="both"/>
    </w:pPr>
    <w:rPr>
      <w:rFonts w:ascii="Calibri" w:hAnsi="Calibri" w:eastAsia="宋体" w:cs="Calibri"/>
      <w:kern w:val="2"/>
      <w:sz w:val="21"/>
      <w:szCs w:val="21"/>
      <w:lang w:val="en-US" w:eastAsia="zh-CN"/>
    </w:rPr>
  </w:style>
  <w:style w:type="paragraph" w:customStyle="1" w:styleId="3">
    <w:name w:val="BodyTextIndent"/>
    <w:basedOn w:val="1"/>
    <w:autoRedefine/>
    <w:qFormat/>
    <w:uiPriority w:val="0"/>
    <w:pPr>
      <w:spacing w:after="120" w:afterLines="0"/>
      <w:ind w:left="420" w:leftChars="200"/>
    </w:pPr>
  </w:style>
  <w:style w:type="paragraph" w:styleId="7">
    <w:name w:val="Body Text"/>
    <w:basedOn w:val="1"/>
    <w:next w:val="1"/>
    <w:autoRedefine/>
    <w:qFormat/>
    <w:uiPriority w:val="0"/>
    <w:pPr>
      <w:spacing w:after="120"/>
    </w:pPr>
  </w:style>
  <w:style w:type="paragraph" w:styleId="8">
    <w:name w:val="Body Text Indent 2"/>
    <w:basedOn w:val="1"/>
    <w:next w:val="1"/>
    <w:autoRedefine/>
    <w:unhideWhenUsed/>
    <w:qFormat/>
    <w:uiPriority w:val="99"/>
    <w:pPr>
      <w:spacing w:line="360" w:lineRule="auto"/>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2B4E3B"/>
      <w:kern w:val="0"/>
      <w:sz w:val="24"/>
      <w:lang w:val="en-US" w:eastAsia="zh-CN" w:bidi="ar"/>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FollowedHyperlink"/>
    <w:basedOn w:val="14"/>
    <w:autoRedefine/>
    <w:qFormat/>
    <w:uiPriority w:val="0"/>
    <w:rPr>
      <w:color w:val="333333"/>
      <w:u w:val="none"/>
    </w:rPr>
  </w:style>
  <w:style w:type="character" w:styleId="17">
    <w:name w:val="Hyperlink"/>
    <w:basedOn w:val="14"/>
    <w:autoRedefine/>
    <w:qFormat/>
    <w:uiPriority w:val="0"/>
    <w:rPr>
      <w:color w:val="0000FF"/>
      <w:u w:val="single"/>
    </w:rPr>
  </w:style>
  <w:style w:type="character" w:customStyle="1" w:styleId="18">
    <w:name w:val="标题 1 Char"/>
    <w:link w:val="4"/>
    <w:autoRedefine/>
    <w:qFormat/>
    <w:uiPriority w:val="0"/>
    <w:rPr>
      <w:rFonts w:ascii="Times New Roman" w:hAnsi="Times New Roman" w:eastAsia="黑体"/>
      <w:b/>
      <w:kern w:val="44"/>
      <w:sz w:val="32"/>
    </w:rPr>
  </w:style>
  <w:style w:type="character" w:customStyle="1" w:styleId="19">
    <w:name w:val="nth-child(2)"/>
    <w:basedOn w:val="14"/>
    <w:autoRedefine/>
    <w:qFormat/>
    <w:uiPriority w:val="0"/>
    <w:rPr>
      <w:sz w:val="27"/>
      <w:szCs w:val="2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2133</Words>
  <Characters>2232</Characters>
  <Lines>0</Lines>
  <Paragraphs>0</Paragraphs>
  <TotalTime>17</TotalTime>
  <ScaleCrop>false</ScaleCrop>
  <LinksUpToDate>false</LinksUpToDate>
  <CharactersWithSpaces>2336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2024-03-25T01:30:00Z</dcterms:created>
  <dc:creator>Administrator</dc:creator>
  <cp:lastModifiedBy>QWTTT</cp:lastModifiedBy>
  <cp:lastPrinted>2025-06-18T08:31:00Z</cp:lastPrinted>
  <dcterms:modified xsi:type="dcterms:W3CDTF">2025-06-20T02:27:04Z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164700116AA742B38BB7444BA1A32F92_13</vt:lpwstr>
  </property>
  <property fmtid="{D5CDD505-2E9C-101B-9397-08002B2CF9AE}" pid="4" name="KSOTemplateDocerSaveRecord">
    <vt:lpwstr>eyJoZGlkIjoiZjJhZDNmZTYxYThjZjAyZmFjYjU4NmRhMjkxMGZiYzUiLCJ1c2VySWQiOiI0MTA3OTQ4OTgifQ==</vt:lpwstr>
  </property>
</Properties>
</file>